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7FC8" w14:textId="77777777" w:rsidR="00B64001" w:rsidRDefault="00B64001">
      <w:pPr>
        <w:ind w:right="-40"/>
        <w:jc w:val="both"/>
        <w:rPr>
          <w:b/>
        </w:rPr>
      </w:pPr>
    </w:p>
    <w:p w14:paraId="5CDEE802" w14:textId="77777777" w:rsidR="00B64001" w:rsidRDefault="00B64001">
      <w:pPr>
        <w:ind w:right="-40"/>
        <w:jc w:val="both"/>
        <w:rPr>
          <w:b/>
        </w:rPr>
      </w:pPr>
    </w:p>
    <w:p w14:paraId="6E777216" w14:textId="775A5EE9" w:rsidR="00B64001" w:rsidRDefault="00CF52E7">
      <w:pPr>
        <w:ind w:right="-40"/>
        <w:jc w:val="both"/>
        <w:rPr>
          <w:b/>
        </w:rPr>
      </w:pPr>
      <w:r>
        <w:rPr>
          <w:b/>
        </w:rPr>
        <w:t xml:space="preserve">ARIOSTEA RAPPRESENTA ARTISTICAMENTE IL SUO CARATTERE INNOVATIVO IN ‘THE ART OF BEING A </w:t>
      </w:r>
      <w:r>
        <w:rPr>
          <w:b/>
          <w:i/>
        </w:rPr>
        <w:t>GROUP</w:t>
      </w:r>
      <w:r>
        <w:rPr>
          <w:b/>
        </w:rPr>
        <w:t xml:space="preserve">’, IL CONCEPT DI IRIS CERAMICA GROUP A CERSAIE 2023 </w:t>
      </w:r>
    </w:p>
    <w:p w14:paraId="77609C44" w14:textId="77777777" w:rsidR="00B64001" w:rsidRDefault="00B64001">
      <w:pPr>
        <w:ind w:right="-40"/>
        <w:jc w:val="both"/>
        <w:rPr>
          <w:b/>
        </w:rPr>
      </w:pPr>
    </w:p>
    <w:p w14:paraId="5057DAA8" w14:textId="60F807EE" w:rsidR="00B64001" w:rsidRDefault="00CF52E7">
      <w:pPr>
        <w:ind w:right="-40"/>
        <w:jc w:val="both"/>
        <w:rPr>
          <w:b/>
          <w:i/>
        </w:rPr>
      </w:pPr>
      <w:r>
        <w:rPr>
          <w:b/>
          <w:i/>
        </w:rPr>
        <w:t xml:space="preserve">Con la videoinstallazione </w:t>
      </w:r>
      <w:proofErr w:type="spellStart"/>
      <w:r>
        <w:rPr>
          <w:b/>
          <w:i/>
        </w:rPr>
        <w:t>Domestic</w:t>
      </w:r>
      <w:proofErr w:type="spellEnd"/>
      <w:r>
        <w:rPr>
          <w:b/>
          <w:i/>
        </w:rPr>
        <w:t xml:space="preserve"> </w:t>
      </w:r>
      <w:proofErr w:type="spellStart"/>
      <w:r>
        <w:rPr>
          <w:b/>
          <w:i/>
        </w:rPr>
        <w:t>Landscape</w:t>
      </w:r>
      <w:proofErr w:type="spellEnd"/>
      <w:r>
        <w:rPr>
          <w:b/>
          <w:i/>
        </w:rPr>
        <w:t xml:space="preserve"> e </w:t>
      </w:r>
      <w:proofErr w:type="spellStart"/>
      <w:r>
        <w:rPr>
          <w:b/>
          <w:i/>
        </w:rPr>
        <w:t>Undream</w:t>
      </w:r>
      <w:proofErr w:type="spellEnd"/>
      <w:r>
        <w:rPr>
          <w:b/>
          <w:i/>
        </w:rPr>
        <w:t xml:space="preserve"> dell’artista Sabrina </w:t>
      </w:r>
      <w:proofErr w:type="spellStart"/>
      <w:r>
        <w:rPr>
          <w:b/>
          <w:i/>
        </w:rPr>
        <w:t>Ratté</w:t>
      </w:r>
      <w:proofErr w:type="spellEnd"/>
      <w:r>
        <w:rPr>
          <w:b/>
          <w:i/>
        </w:rPr>
        <w:t xml:space="preserve"> nello showroom di Castellarano, Ariostea esplora l’architettura e l'innovazione del Futuro</w:t>
      </w:r>
      <w:r w:rsidR="002B4E3F">
        <w:rPr>
          <w:b/>
          <w:i/>
        </w:rPr>
        <w:t>.</w:t>
      </w:r>
    </w:p>
    <w:p w14:paraId="556C45E8" w14:textId="77777777" w:rsidR="00B64001" w:rsidRDefault="00B64001">
      <w:pPr>
        <w:ind w:right="-40"/>
        <w:jc w:val="both"/>
        <w:rPr>
          <w:b/>
          <w:i/>
        </w:rPr>
      </w:pPr>
    </w:p>
    <w:p w14:paraId="35C2BE2F" w14:textId="1392D053" w:rsidR="00B64001" w:rsidRDefault="00CF52E7">
      <w:pPr>
        <w:ind w:right="-40"/>
        <w:jc w:val="both"/>
      </w:pPr>
      <w:r>
        <w:t xml:space="preserve">Iris Ceramica Group partecipa alla 40°edizione di </w:t>
      </w:r>
      <w:proofErr w:type="spellStart"/>
      <w:r>
        <w:t>Cersaie</w:t>
      </w:r>
      <w:proofErr w:type="spellEnd"/>
      <w:r>
        <w:t xml:space="preserve"> con del concept ‘</w:t>
      </w:r>
      <w:r w:rsidR="002B4E3F">
        <w:t>t</w:t>
      </w:r>
      <w:r>
        <w:t xml:space="preserve">he Art of </w:t>
      </w:r>
      <w:r w:rsidR="002B4E3F">
        <w:t>b</w:t>
      </w:r>
      <w:r>
        <w:t xml:space="preserve">eing </w:t>
      </w:r>
      <w:r w:rsidRPr="002B4E3F">
        <w:rPr>
          <w:i/>
          <w:iCs/>
        </w:rPr>
        <w:t>a</w:t>
      </w:r>
      <w:r>
        <w:t xml:space="preserve"> </w:t>
      </w:r>
      <w:r>
        <w:rPr>
          <w:i/>
        </w:rPr>
        <w:t>Group</w:t>
      </w:r>
      <w:r>
        <w:t xml:space="preserve">’, una narrazione coinvolgente e corale in cui ciascun Brand della holding esprime il suo carattere unico e distintivo. Identità diverse e complementari che condividono la medesima visione imprenditoriale: </w:t>
      </w:r>
      <w:r>
        <w:rPr>
          <w:b/>
        </w:rPr>
        <w:t xml:space="preserve">re-ingegnerizzare la ceramica per migliorare l’interazione uomo-ambiente. </w:t>
      </w:r>
      <w:r>
        <w:t xml:space="preserve">Per raccontare la molteplicità di volti e i valori fondanti del Gruppo, </w:t>
      </w:r>
      <w:r>
        <w:rPr>
          <w:b/>
        </w:rPr>
        <w:t>sostenibilità, bellezza, eccellenza nella qualità ed innovazion</w:t>
      </w:r>
      <w:r>
        <w:t xml:space="preserve">e, è stato scelto un linguaggio universale, diretto ed emozionante: quello dell’arte. </w:t>
      </w:r>
    </w:p>
    <w:p w14:paraId="0B06CFF1" w14:textId="77777777" w:rsidR="00B64001" w:rsidRDefault="00B64001">
      <w:pPr>
        <w:ind w:right="700"/>
        <w:jc w:val="both"/>
      </w:pPr>
    </w:p>
    <w:p w14:paraId="1F64133D" w14:textId="23F14F43" w:rsidR="00B64001" w:rsidRDefault="00CF52E7">
      <w:pPr>
        <w:jc w:val="both"/>
      </w:pPr>
      <w:r>
        <w:t>In diretta connessione con lo spazio fieristico, nello showroom di Castellarano, Ariostea declina il tema in ‘</w:t>
      </w:r>
      <w:r w:rsidR="002B4E3F">
        <w:t>t</w:t>
      </w:r>
      <w:r>
        <w:t xml:space="preserve">he Art of </w:t>
      </w:r>
      <w:r w:rsidR="002B4E3F">
        <w:t>b</w:t>
      </w:r>
      <w:r>
        <w:t xml:space="preserve">eing </w:t>
      </w:r>
      <w:r>
        <w:rPr>
          <w:i/>
        </w:rPr>
        <w:t>Innovative</w:t>
      </w:r>
      <w:r>
        <w:t xml:space="preserve">’ e sceglie per raccontarsi le opere di </w:t>
      </w:r>
      <w:r>
        <w:rPr>
          <w:b/>
        </w:rPr>
        <w:t xml:space="preserve">Sabrina </w:t>
      </w:r>
      <w:proofErr w:type="spellStart"/>
      <w:r>
        <w:rPr>
          <w:b/>
        </w:rPr>
        <w:t>Ratt</w:t>
      </w:r>
      <w:r w:rsidR="002B4E3F">
        <w:rPr>
          <w:b/>
        </w:rPr>
        <w:t>é</w:t>
      </w:r>
      <w:proofErr w:type="spellEnd"/>
      <w:r w:rsidR="002B4E3F">
        <w:t>.</w:t>
      </w:r>
      <w:r>
        <w:t xml:space="preserve"> Utilizzando un mix di tecnologie analogiche e di tecniche di animazione 3D, l’artista canadese realizza due videoinstallazioni</w:t>
      </w:r>
      <w:r>
        <w:rPr>
          <w:b/>
        </w:rPr>
        <w:t xml:space="preserve"> </w:t>
      </w:r>
      <w:r>
        <w:t xml:space="preserve">per esplorare l’architettura e l’innovazione del Futuro. </w:t>
      </w:r>
      <w:proofErr w:type="spellStart"/>
      <w:r>
        <w:rPr>
          <w:b/>
        </w:rPr>
        <w:t>Domestic</w:t>
      </w:r>
      <w:proofErr w:type="spellEnd"/>
      <w:r>
        <w:rPr>
          <w:b/>
        </w:rPr>
        <w:t xml:space="preserve"> </w:t>
      </w:r>
      <w:proofErr w:type="spellStart"/>
      <w:r>
        <w:rPr>
          <w:b/>
        </w:rPr>
        <w:t>Landscape</w:t>
      </w:r>
      <w:proofErr w:type="spellEnd"/>
      <w:r>
        <w:rPr>
          <w:i/>
        </w:rPr>
        <w:t xml:space="preserve"> </w:t>
      </w:r>
      <w:r>
        <w:t xml:space="preserve">ritrae uno spazio, a metà strada tra architettura e paesaggio, tra interno ed esterno. L'ambiente trasmette un senso di ipnosi, invitando lo sguardo a vagare all'interno di un'architettura in continua evoluzione; </w:t>
      </w:r>
      <w:proofErr w:type="spellStart"/>
      <w:r>
        <w:rPr>
          <w:b/>
        </w:rPr>
        <w:t>Undream</w:t>
      </w:r>
      <w:proofErr w:type="spellEnd"/>
      <w:r>
        <w:rPr>
          <w:b/>
        </w:rPr>
        <w:t xml:space="preserve">, </w:t>
      </w:r>
      <w:r>
        <w:t>tra astrazione e figurazione, rappresenta un futuro immaginario e conduce lo spettatore attraverso un paesaggio isolato, sovrastato da una struttura monumentale, in cui l'architettura si muove, interferendo con il paesaggio. Travolti da questo movimento, ci si trova sospesi in un territorio tra l'ambiente costruito e il mondo naturale.</w:t>
      </w:r>
    </w:p>
    <w:p w14:paraId="5D42D7F6" w14:textId="77777777" w:rsidR="00B64001" w:rsidRDefault="00B64001">
      <w:pPr>
        <w:jc w:val="both"/>
      </w:pPr>
    </w:p>
    <w:p w14:paraId="6863D92C" w14:textId="707DC810" w:rsidR="00B64001" w:rsidRDefault="00CF52E7">
      <w:pPr>
        <w:jc w:val="both"/>
        <w:rPr>
          <w:highlight w:val="white"/>
        </w:rPr>
      </w:pPr>
      <w:r>
        <w:t xml:space="preserve">Per quanto riguarda le novità prodotto, in occasione di </w:t>
      </w:r>
      <w:proofErr w:type="spellStart"/>
      <w:r>
        <w:t>Cersaie</w:t>
      </w:r>
      <w:proofErr w:type="spellEnd"/>
      <w:r>
        <w:t xml:space="preserve"> Ariostea lancia le tre superfici effetto marmo </w:t>
      </w:r>
      <w:r>
        <w:rPr>
          <w:b/>
        </w:rPr>
        <w:t>Travertino Titanio</w:t>
      </w:r>
      <w:r>
        <w:t xml:space="preserve">, </w:t>
      </w:r>
      <w:r>
        <w:rPr>
          <w:b/>
        </w:rPr>
        <w:t>Travertino Romano</w:t>
      </w:r>
      <w:r>
        <w:t xml:space="preserve"> e </w:t>
      </w:r>
      <w:r>
        <w:rPr>
          <w:b/>
        </w:rPr>
        <w:t>Travertino Silver</w:t>
      </w:r>
      <w:r>
        <w:t xml:space="preserve"> nella versione sia Ultra sia nel formato tradizionale, la texture lapidea </w:t>
      </w:r>
      <w:r>
        <w:rPr>
          <w:b/>
        </w:rPr>
        <w:t>Ultra Pietre Portland</w:t>
      </w:r>
      <w:r>
        <w:t xml:space="preserve"> e la collezione </w:t>
      </w:r>
      <w:proofErr w:type="spellStart"/>
      <w:r>
        <w:rPr>
          <w:b/>
        </w:rPr>
        <w:t>Twin.s</w:t>
      </w:r>
      <w:proofErr w:type="spellEnd"/>
      <w:r>
        <w:t xml:space="preserve">. Le nuove proposte trovano spazio all’interno dello showroom che è stato rinnovato su progetto dello Studio Area-17 Architecture &amp; </w:t>
      </w:r>
      <w:proofErr w:type="spellStart"/>
      <w:r>
        <w:t>Interior</w:t>
      </w:r>
      <w:proofErr w:type="spellEnd"/>
      <w:r>
        <w:t xml:space="preserve">. </w:t>
      </w:r>
      <w:r>
        <w:rPr>
          <w:highlight w:val="white"/>
        </w:rPr>
        <w:t xml:space="preserve">​​L’intervento ha ridefinito gli spazi, stabilendo una sinergia tra le aree lavorative, espositive, di relazione e di accoglienza. Sul giardino centrale </w:t>
      </w:r>
      <w:r>
        <w:rPr>
          <w:i/>
          <w:highlight w:val="white"/>
        </w:rPr>
        <w:t>Garden,</w:t>
      </w:r>
      <w:r>
        <w:rPr>
          <w:rFonts w:ascii="Calibri" w:eastAsia="Calibri" w:hAnsi="Calibri" w:cs="Calibri"/>
          <w:highlight w:val="white"/>
        </w:rPr>
        <w:t xml:space="preserve"> </w:t>
      </w:r>
      <w:r>
        <w:rPr>
          <w:highlight w:val="white"/>
        </w:rPr>
        <w:t xml:space="preserve">con una distintiva architettura di pannelli in successione che realizzati con le lastre Ultra, si affaccia l’edificio che ospita lo showroom, ripensato come uno spazio multifunzionale con una “arena" scavata che diviene la culla dei valori del </w:t>
      </w:r>
      <w:proofErr w:type="gramStart"/>
      <w:r>
        <w:rPr>
          <w:highlight w:val="white"/>
        </w:rPr>
        <w:t>brand</w:t>
      </w:r>
      <w:proofErr w:type="gramEnd"/>
      <w:r>
        <w:rPr>
          <w:highlight w:val="white"/>
        </w:rPr>
        <w:t xml:space="preserve"> e delle sue innovazioni tecnologiche. Accanto, il building denominato </w:t>
      </w:r>
      <w:r>
        <w:rPr>
          <w:i/>
          <w:highlight w:val="white"/>
        </w:rPr>
        <w:t xml:space="preserve">Studio </w:t>
      </w:r>
      <w:r>
        <w:rPr>
          <w:highlight w:val="white"/>
        </w:rPr>
        <w:t xml:space="preserve">è stato rielaborato fondendo ospitalità ed esposizione in un concetto ibrido: in un ambiente che richiama allo stesso tempo sia un'abitazione privata sia un tradizionale ufficio, i visitatori possono trascorrere piacevolmente del tempo e approfondire la conoscenza dei materiali in modo informale. </w:t>
      </w:r>
      <w:r w:rsidR="002B4E3F">
        <w:rPr>
          <w:highlight w:val="white"/>
        </w:rPr>
        <w:t>Adiacente, infine</w:t>
      </w:r>
      <w:r>
        <w:rPr>
          <w:highlight w:val="white"/>
        </w:rPr>
        <w:t xml:space="preserve">, il corpo chiamato </w:t>
      </w:r>
      <w:r>
        <w:rPr>
          <w:i/>
          <w:highlight w:val="white"/>
        </w:rPr>
        <w:t>Theatre</w:t>
      </w:r>
      <w:r>
        <w:rPr>
          <w:highlight w:val="white"/>
        </w:rPr>
        <w:t xml:space="preserve">, rivestito da una facciata ventilata e </w:t>
      </w:r>
    </w:p>
    <w:p w14:paraId="598F60E6" w14:textId="77777777" w:rsidR="00B64001" w:rsidRDefault="00B64001">
      <w:pPr>
        <w:jc w:val="both"/>
        <w:rPr>
          <w:highlight w:val="white"/>
        </w:rPr>
      </w:pPr>
    </w:p>
    <w:p w14:paraId="6C853151" w14:textId="77777777" w:rsidR="00B64001" w:rsidRDefault="00B64001">
      <w:pPr>
        <w:jc w:val="both"/>
        <w:rPr>
          <w:highlight w:val="white"/>
        </w:rPr>
      </w:pPr>
    </w:p>
    <w:p w14:paraId="4CC1E17E" w14:textId="77777777" w:rsidR="00B64001" w:rsidRDefault="00CF52E7">
      <w:pPr>
        <w:jc w:val="both"/>
        <w:rPr>
          <w:highlight w:val="white"/>
        </w:rPr>
      </w:pPr>
      <w:r>
        <w:rPr>
          <w:highlight w:val="white"/>
        </w:rPr>
        <w:t>internamente scandito da un doppio volume: concepito come un hangar, è uno spazio versatile e dinamico ideato per accogliere performance e installazioni ma anche moodboard e quinte scenografiche per un viaggio ispiratore tra soluzioni e combinazioni esclusive in ceramica high-tech Ariostea.</w:t>
      </w:r>
    </w:p>
    <w:p w14:paraId="44F47C5C" w14:textId="77777777" w:rsidR="00B64001" w:rsidRDefault="00B64001"/>
    <w:p w14:paraId="7253AA3D" w14:textId="4675529A" w:rsidR="00B64001" w:rsidRDefault="00CF52E7">
      <w:pPr>
        <w:rPr>
          <w:i/>
          <w:sz w:val="20"/>
          <w:szCs w:val="20"/>
        </w:rPr>
      </w:pPr>
      <w:r>
        <w:rPr>
          <w:i/>
          <w:sz w:val="20"/>
          <w:szCs w:val="20"/>
        </w:rPr>
        <w:t xml:space="preserve">Il progetto </w:t>
      </w:r>
      <w:r w:rsidR="002B4E3F">
        <w:rPr>
          <w:i/>
          <w:sz w:val="20"/>
          <w:szCs w:val="20"/>
        </w:rPr>
        <w:t>t</w:t>
      </w:r>
      <w:r>
        <w:rPr>
          <w:i/>
          <w:sz w:val="20"/>
          <w:szCs w:val="20"/>
        </w:rPr>
        <w:t xml:space="preserve">he art of </w:t>
      </w:r>
      <w:r w:rsidR="002B4E3F">
        <w:rPr>
          <w:i/>
          <w:sz w:val="20"/>
          <w:szCs w:val="20"/>
        </w:rPr>
        <w:t>b</w:t>
      </w:r>
      <w:r>
        <w:rPr>
          <w:i/>
          <w:sz w:val="20"/>
          <w:szCs w:val="20"/>
        </w:rPr>
        <w:t xml:space="preserve">eing è stato ideato da Iris Ceramica Group, con il supporto di </w:t>
      </w:r>
      <w:proofErr w:type="spellStart"/>
      <w:r>
        <w:rPr>
          <w:i/>
          <w:sz w:val="20"/>
          <w:szCs w:val="20"/>
        </w:rPr>
        <w:t>Machas</w:t>
      </w:r>
      <w:proofErr w:type="spellEnd"/>
      <w:r>
        <w:rPr>
          <w:i/>
          <w:sz w:val="20"/>
          <w:szCs w:val="20"/>
        </w:rPr>
        <w:t>, agenzia internazionale di consulenza artistica.</w:t>
      </w:r>
    </w:p>
    <w:p w14:paraId="0EB6D7AE" w14:textId="77777777" w:rsidR="00B64001" w:rsidRDefault="00B64001">
      <w:pPr>
        <w:rPr>
          <w:i/>
          <w:sz w:val="20"/>
          <w:szCs w:val="20"/>
        </w:rPr>
      </w:pPr>
    </w:p>
    <w:sectPr w:rsidR="00B64001">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22D0" w14:textId="77777777" w:rsidR="0069343B" w:rsidRDefault="00CF52E7">
      <w:pPr>
        <w:spacing w:line="240" w:lineRule="auto"/>
      </w:pPr>
      <w:r>
        <w:separator/>
      </w:r>
    </w:p>
  </w:endnote>
  <w:endnote w:type="continuationSeparator" w:id="0">
    <w:p w14:paraId="169C2144" w14:textId="77777777" w:rsidR="0069343B" w:rsidRDefault="00CF5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2C90" w14:textId="77777777" w:rsidR="00B64001" w:rsidRDefault="00CF52E7">
    <w:pPr>
      <w:rPr>
        <w:rFonts w:ascii="Lato" w:eastAsia="Lato" w:hAnsi="Lato" w:cs="Lato"/>
        <w:b/>
        <w:color w:val="999999"/>
        <w:sz w:val="18"/>
        <w:szCs w:val="18"/>
      </w:rPr>
    </w:pPr>
    <w:r>
      <w:rPr>
        <w:rFonts w:ascii="Lato" w:eastAsia="Lato" w:hAnsi="Lato" w:cs="Lato"/>
        <w:b/>
        <w:color w:val="999999"/>
        <w:sz w:val="18"/>
        <w:szCs w:val="18"/>
      </w:rPr>
      <w:t>PRESS OFFICE</w:t>
    </w:r>
  </w:p>
  <w:p w14:paraId="28EC4A02" w14:textId="77777777" w:rsidR="00B64001" w:rsidRDefault="00CF52E7">
    <w:pPr>
      <w:rPr>
        <w:b/>
        <w:color w:val="666666"/>
        <w:sz w:val="18"/>
        <w:szCs w:val="18"/>
      </w:rPr>
    </w:pPr>
    <w:r>
      <w:rPr>
        <w:b/>
        <w:color w:val="666666"/>
        <w:sz w:val="18"/>
        <w:szCs w:val="18"/>
      </w:rPr>
      <w:t>Iris Ceramica Group</w:t>
    </w:r>
  </w:p>
  <w:p w14:paraId="0BE00353" w14:textId="77777777" w:rsidR="00B64001" w:rsidRDefault="00CF52E7">
    <w:pPr>
      <w:rPr>
        <w:color w:val="666666"/>
        <w:sz w:val="18"/>
        <w:szCs w:val="18"/>
      </w:rPr>
    </w:pPr>
    <w:proofErr w:type="spellStart"/>
    <w:r>
      <w:rPr>
        <w:color w:val="666666"/>
        <w:sz w:val="18"/>
        <w:szCs w:val="18"/>
      </w:rPr>
      <w:t>Communication</w:t>
    </w:r>
    <w:proofErr w:type="spellEnd"/>
    <w:r>
      <w:rPr>
        <w:color w:val="666666"/>
        <w:sz w:val="18"/>
        <w:szCs w:val="18"/>
      </w:rPr>
      <w:t xml:space="preserve"> Supervisor</w:t>
    </w:r>
  </w:p>
  <w:p w14:paraId="2BEC3D67" w14:textId="77777777" w:rsidR="00B64001" w:rsidRDefault="00CF52E7">
    <w:pPr>
      <w:rPr>
        <w:color w:val="666666"/>
        <w:sz w:val="18"/>
        <w:szCs w:val="18"/>
      </w:rPr>
    </w:pPr>
    <w:r>
      <w:rPr>
        <w:color w:val="666666"/>
        <w:sz w:val="18"/>
        <w:szCs w:val="18"/>
      </w:rPr>
      <w:t>Maria Grazia Pacchioni - mpacchioni@iris-group.it</w:t>
    </w:r>
  </w:p>
  <w:p w14:paraId="20FC5F61" w14:textId="77777777" w:rsidR="00B64001" w:rsidRDefault="00CF52E7">
    <w:pPr>
      <w:rPr>
        <w:b/>
        <w:color w:val="666666"/>
        <w:sz w:val="18"/>
        <w:szCs w:val="18"/>
      </w:rPr>
    </w:pPr>
    <w:proofErr w:type="spellStart"/>
    <w:r>
      <w:rPr>
        <w:b/>
        <w:color w:val="666666"/>
        <w:sz w:val="18"/>
        <w:szCs w:val="18"/>
      </w:rPr>
      <w:t>DMind</w:t>
    </w:r>
    <w:proofErr w:type="spellEnd"/>
  </w:p>
  <w:p w14:paraId="0CE3C03E" w14:textId="77777777" w:rsidR="00B64001" w:rsidRDefault="00CF52E7">
    <w:r>
      <w:rPr>
        <w:color w:val="666666"/>
        <w:sz w:val="18"/>
        <w:szCs w:val="18"/>
      </w:rPr>
      <w:t xml:space="preserve">Roberta </w:t>
    </w:r>
    <w:proofErr w:type="spellStart"/>
    <w:r>
      <w:rPr>
        <w:color w:val="666666"/>
        <w:sz w:val="18"/>
        <w:szCs w:val="18"/>
      </w:rPr>
      <w:t>Fumani</w:t>
    </w:r>
    <w:proofErr w:type="spellEnd"/>
    <w:r>
      <w:rPr>
        <w:color w:val="666666"/>
        <w:sz w:val="18"/>
        <w:szCs w:val="18"/>
      </w:rPr>
      <w:t xml:space="preserve"> - rfumani@dmind.it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E8E2" w14:textId="77777777" w:rsidR="0069343B" w:rsidRDefault="00CF52E7">
      <w:pPr>
        <w:spacing w:line="240" w:lineRule="auto"/>
      </w:pPr>
      <w:r>
        <w:separator/>
      </w:r>
    </w:p>
  </w:footnote>
  <w:footnote w:type="continuationSeparator" w:id="0">
    <w:p w14:paraId="26386591" w14:textId="77777777" w:rsidR="0069343B" w:rsidRDefault="00CF5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60B3" w14:textId="77777777" w:rsidR="00B64001" w:rsidRDefault="00CF52E7">
    <w:pPr>
      <w:spacing w:line="240" w:lineRule="auto"/>
      <w:jc w:val="center"/>
    </w:pPr>
    <w:r>
      <w:rPr>
        <w:rFonts w:ascii="Calibri" w:eastAsia="Calibri" w:hAnsi="Calibri" w:cs="Calibri"/>
        <w:noProof/>
      </w:rPr>
      <w:drawing>
        <wp:inline distT="114300" distB="114300" distL="114300" distR="114300" wp14:anchorId="33522398" wp14:editId="712C57AE">
          <wp:extent cx="1704975" cy="495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975" cy="4953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01"/>
    <w:rsid w:val="002B4E3F"/>
    <w:rsid w:val="0069343B"/>
    <w:rsid w:val="00B64001"/>
    <w:rsid w:val="00CF5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B246"/>
  <w15:docId w15:val="{65D8A8DD-167C-466E-A863-D100C655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FFidaWB2MMfvp6B90omXYIrlQ==">CgMxLjA4AHIhMU93MGdTWUUyV2ZwTjM4ZU9COS1BdGI3VWVBelBEWWtr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3080</Characters>
  <Application>Microsoft Office Word</Application>
  <DocSecurity>0</DocSecurity>
  <Lines>25</Lines>
  <Paragraphs>7</Paragraphs>
  <ScaleCrop>false</ScaleCrop>
  <Company>IRIS Ceramica Group</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Corradini Maya</cp:lastModifiedBy>
  <cp:revision>3</cp:revision>
  <dcterms:created xsi:type="dcterms:W3CDTF">2023-09-22T11:06:00Z</dcterms:created>
  <dcterms:modified xsi:type="dcterms:W3CDTF">2023-09-22T12:56:00Z</dcterms:modified>
</cp:coreProperties>
</file>